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BA" w:rsidRDefault="00F103BA" w:rsidP="00F103BA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103BA" w:rsidRPr="00365D21" w:rsidRDefault="00F103BA" w:rsidP="00F103BA">
      <w:pPr>
        <w:rPr>
          <w:lang w:val="en-US"/>
        </w:rPr>
      </w:pPr>
    </w:p>
    <w:p w:rsidR="00F103BA" w:rsidRDefault="00F103BA" w:rsidP="00F103BA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103BA" w:rsidRPr="00B03C21" w:rsidRDefault="00F103BA" w:rsidP="00F103B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03C21">
        <w:rPr>
          <w:b/>
          <w:szCs w:val="24"/>
        </w:rPr>
        <w:t>СЕЛСКОСТОПАНСКА ПОСТРОЙКА в ПИ 300005 от м.“Общинска мера“ в землището на с.Идилево с ЕКАТТЕ 32336, Община Севлиево – застроена площ 190,15 кв.м.</w:t>
      </w:r>
    </w:p>
    <w:p w:rsidR="00F103BA" w:rsidRDefault="00F103BA" w:rsidP="00F103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ВАЛЕНТИН ИВАНОВ НЕДЯЛКОВ</w:t>
      </w:r>
    </w:p>
    <w:p w:rsidR="00F103BA" w:rsidRDefault="00F103BA" w:rsidP="00F103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103BA" w:rsidRPr="00736E0A" w:rsidRDefault="00F103BA" w:rsidP="00F103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BA"/>
    <w:rsid w:val="00B47B9A"/>
    <w:rsid w:val="00F1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BA"/>
  </w:style>
  <w:style w:type="paragraph" w:styleId="1">
    <w:name w:val="heading 1"/>
    <w:basedOn w:val="a"/>
    <w:next w:val="a"/>
    <w:link w:val="10"/>
    <w:qFormat/>
    <w:rsid w:val="00F103B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103B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BA"/>
  </w:style>
  <w:style w:type="paragraph" w:styleId="1">
    <w:name w:val="heading 1"/>
    <w:basedOn w:val="a"/>
    <w:next w:val="a"/>
    <w:link w:val="10"/>
    <w:qFormat/>
    <w:rsid w:val="00F103B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103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2017-07-25T14:31:00Z</dcterms:created>
  <dcterms:modified xsi:type="dcterms:W3CDTF">2017-07-25T14:31:00Z</dcterms:modified>
</cp:coreProperties>
</file>